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val="fr-FR" w:eastAsia="zh-CN" w:bidi="ar-SA"/>
              </w:rPr>
              <w:t>3. L’école en France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matières scolaires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појмова који се односе на школске предмете и часове.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једноставне текстове у којима се описују радње и способности у садашњости;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ЦД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Након уобичајеног поздрављања, наставник испод написаног датума у углу табле, исписује тачно време и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le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français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“.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Пита ученике на шта се односи овај појам, ученици претпостављају да се ради о часу који управо тече. Наставник затим исписује наслов на табли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zh-CN" w:bidi="ar-SA"/>
              </w:rPr>
              <w:t>Les matières scolaires,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ученици преписују у свеске.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Актитвост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10 и погледају слике у вежби А. Ученици износе претпоставке да је Зое у школи и време када јој почињу одређени часови.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1/17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први пут. Током другог слушања повезују реплике са одговарајућом сликом.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објашњава појам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la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en-US" w:bidi="ar-SA"/>
              </w:rPr>
              <w:t>é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création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“.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црта на табли следећу табелу, и заједно са ученицима попуњава поља.</w:t>
            </w:r>
          </w:p>
          <w:tbl>
            <w:tblPr>
              <w:tblW w:w="7525" w:type="dxa"/>
              <w:jc w:val="left"/>
              <w:tblInd w:w="0" w:type="dxa"/>
              <w:tblBorders>
                <w:top w:val="single" w:sz="2" w:space="0" w:color="000001"/>
                <w:left w:val="single" w:sz="2" w:space="0" w:color="000001"/>
                <w:bottom w:val="single" w:sz="2" w:space="0" w:color="000001"/>
                <w:insideH w:val="single" w:sz="2" w:space="0" w:color="000001"/>
              </w:tblBorders>
              <w:tblCellMar>
                <w:top w:w="55" w:type="dxa"/>
                <w:left w:w="51" w:type="dxa"/>
                <w:bottom w:w="55" w:type="dxa"/>
                <w:right w:w="55" w:type="dxa"/>
              </w:tblCellMar>
            </w:tblPr>
            <w:tblGrid>
              <w:gridCol w:w="2508"/>
              <w:gridCol w:w="2508"/>
              <w:gridCol w:w="2509"/>
            </w:tblGrid>
            <w:tr>
              <w:trPr/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Le temps</w:t>
                  </w:r>
                </w:p>
              </w:tc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Les matières</w:t>
                  </w:r>
                </w:p>
              </w:tc>
              <w:tc>
                <w:tcPr>
                  <w:tcW w:w="250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Le sentiment</w:t>
                  </w:r>
                </w:p>
              </w:tc>
            </w:tr>
            <w:tr>
              <w:trPr/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sr-Latn-RS" w:eastAsia="en-US" w:bidi="ar-SA"/>
                    </w:rPr>
                  </w:pPr>
                  <w:r>
                    <w:rPr>
                      <w:rFonts w:ascii="Times New Roman" w:hAnsi="Times New Roman"/>
                      <w:lang w:val="sr-Latn-RS" w:eastAsia="en-US" w:bidi="ar-SA"/>
                    </w:rPr>
                    <w:t>8:30</w:t>
                  </w:r>
                </w:p>
              </w:tc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Le français</w:t>
                  </w:r>
                </w:p>
              </w:tc>
              <w:tc>
                <w:tcPr>
                  <w:tcW w:w="250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sr-Latn-RS" w:eastAsia="en-US" w:bidi="ar-SA"/>
                    </w:rPr>
                  </w:pPr>
                  <w:r>
                    <w:rPr>
                      <w:rFonts w:ascii="Times New Roman" w:hAnsi="Times New Roman"/>
                      <w:lang w:val="sr-Latn-RS" w:eastAsia="en-US" w:bidi="ar-SA"/>
                    </w:rPr>
                    <w:t>(</w:t>
                  </w:r>
                  <w:r>
                    <w:rPr>
                      <w:rFonts w:ascii="Times New Roman" w:hAnsi="Times New Roman"/>
                      <w:lang w:val="sr-RS" w:eastAsia="en-US" w:bidi="ar-SA"/>
                    </w:rPr>
                    <w:t>цртеж бомбе)</w:t>
                  </w:r>
                </w:p>
              </w:tc>
            </w:tr>
            <w:tr>
              <w:trPr/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sr-RS" w:eastAsia="en-US" w:bidi="ar-SA"/>
                    </w:rPr>
                  </w:pPr>
                  <w:r>
                    <w:rPr>
                      <w:rFonts w:ascii="Times New Roman" w:hAnsi="Times New Roman"/>
                      <w:lang w:val="sr-RS" w:eastAsia="en-US" w:bidi="ar-SA"/>
                    </w:rPr>
                    <w:t>9:15</w:t>
                  </w:r>
                </w:p>
              </w:tc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Les maths</w:t>
                  </w:r>
                </w:p>
              </w:tc>
              <w:tc>
                <w:tcPr>
                  <w:tcW w:w="250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sr-Latn-RS" w:eastAsia="en-US" w:bidi="ar-SA"/>
                    </w:rPr>
                  </w:pPr>
                  <w:r>
                    <w:rPr>
                      <w:rFonts w:ascii="Times New Roman" w:hAnsi="Times New Roman"/>
                      <w:lang w:val="sr-Latn-RS" w:eastAsia="en-US" w:bidi="ar-SA"/>
                    </w:rPr>
                    <w:t>(</w:t>
                  </w:r>
                  <w:r>
                    <w:rPr>
                      <w:rFonts w:ascii="Times New Roman" w:hAnsi="Times New Roman"/>
                      <w:lang w:val="sr-RS" w:eastAsia="en-US" w:bidi="ar-SA"/>
                    </w:rPr>
                    <w:t>цртеж смајлија)</w:t>
                  </w:r>
                </w:p>
              </w:tc>
            </w:tr>
            <w:tr>
              <w:trPr/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sr-Latn-RS" w:eastAsia="en-US" w:bidi="ar-SA"/>
                    </w:rPr>
                  </w:pPr>
                  <w:r>
                    <w:rPr>
                      <w:rFonts w:ascii="Times New Roman" w:hAnsi="Times New Roman"/>
                      <w:lang w:val="sr-Latn-RS" w:eastAsia="en-US" w:bidi="ar-SA"/>
                    </w:rPr>
                    <w:t>10:30</w:t>
                  </w:r>
                </w:p>
              </w:tc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La récréation</w:t>
                  </w:r>
                </w:p>
              </w:tc>
              <w:tc>
                <w:tcPr>
                  <w:tcW w:w="250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sr-Latn-RS" w:eastAsia="en-US" w:bidi="ar-SA"/>
                    </w:rPr>
                  </w:pPr>
                  <w:r>
                    <w:rPr>
                      <w:rFonts w:ascii="Times New Roman" w:hAnsi="Times New Roman"/>
                      <w:lang w:val="sr-RS" w:eastAsia="en-US" w:bidi="ar-SA"/>
                    </w:rPr>
                    <w:t>-</w:t>
                  </w:r>
                </w:p>
              </w:tc>
            </w:tr>
            <w:tr>
              <w:trPr/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sr-Latn-RS" w:eastAsia="en-US" w:bidi="ar-SA"/>
                    </w:rPr>
                  </w:pPr>
                  <w:r>
                    <w:rPr>
                      <w:rFonts w:ascii="Times New Roman" w:hAnsi="Times New Roman"/>
                      <w:lang w:val="sr-Latn-RS" w:eastAsia="en-US" w:bidi="ar-SA"/>
                    </w:rPr>
                    <w:t>11:00</w:t>
                  </w:r>
                </w:p>
              </w:tc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La géographie</w:t>
                  </w:r>
                </w:p>
              </w:tc>
              <w:tc>
                <w:tcPr>
                  <w:tcW w:w="250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sr-Latn-RS" w:eastAsia="en-US" w:bidi="ar-SA"/>
                    </w:rPr>
                  </w:pPr>
                  <w:r>
                    <w:rPr>
                      <w:rFonts w:ascii="Times New Roman" w:hAnsi="Times New Roman"/>
                      <w:lang w:val="sr-Latn-RS" w:eastAsia="en-US" w:bidi="ar-SA"/>
                    </w:rPr>
                    <w:t>(</w:t>
                  </w:r>
                  <w:r>
                    <w:rPr>
                      <w:rFonts w:ascii="Times New Roman" w:hAnsi="Times New Roman"/>
                      <w:lang w:val="sr-RS" w:eastAsia="en-US" w:bidi="ar-SA"/>
                    </w:rPr>
                    <w:t>цртеж срца)</w:t>
                  </w:r>
                </w:p>
              </w:tc>
            </w:tr>
            <w:tr>
              <w:trPr/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1:30</w:t>
                  </w:r>
                </w:p>
              </w:tc>
              <w:tc>
                <w:tcPr>
                  <w:tcW w:w="250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Le sport</w:t>
                  </w:r>
                </w:p>
              </w:tc>
              <w:tc>
                <w:tcPr>
                  <w:tcW w:w="250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sr-Latn-RS" w:eastAsia="en-US" w:bidi="ar-SA"/>
                    </w:rPr>
                  </w:pPr>
                  <w:r>
                    <w:rPr>
                      <w:rFonts w:ascii="Times New Roman" w:hAnsi="Times New Roman"/>
                      <w:lang w:val="sr-RS" w:eastAsia="en-US" w:bidi="ar-SA"/>
                    </w:rPr>
                    <w:t>-</w:t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  <w:t>Ученици преписују са табле.</w:t>
            </w:r>
            <w:r>
              <w:rPr>
                <w:b w:val="false"/>
                <w:bCs w:val="false"/>
                <w:lang w:val="sr-R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1/19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ученици слушају и прате вежбу С на стр. 11. Базил изговара предмете које Ратафиа учи у школи. После слушања, ученици упоређују предмете које они имају, са предметима које учи Ратафиа.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радној свесци решавају вежбу 1В.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Application>LibreOffice/5.3.2.2$Windows_x86 LibreOffice_project/6cd4f1ef626f15116896b1d8e1398b56da0d0ee1</Application>
  <Pages>2</Pages>
  <Words>342</Words>
  <Characters>1915</Characters>
  <CharactersWithSpaces>2211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2020-08-08T20:20:36Z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